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6473DC">
      <w:pPr>
        <w:jc w:val="both"/>
        <w:rPr>
          <w:rFonts w:hint="default" w:ascii="黑体" w:hAnsi="黑体" w:eastAsia="黑体" w:cs="黑体"/>
          <w:sz w:val="30"/>
          <w:szCs w:val="30"/>
          <w:lang w:val="en-US" w:eastAsia="zh-CN"/>
        </w:rPr>
      </w:pPr>
      <w:r>
        <w:rPr>
          <w:rFonts w:hint="eastAsia" w:ascii="黑体" w:hAnsi="黑体" w:eastAsia="黑体" w:cs="黑体"/>
          <w:sz w:val="30"/>
          <w:szCs w:val="30"/>
          <w:lang w:val="en-US" w:eastAsia="zh-CN"/>
        </w:rPr>
        <w:t>附件4</w:t>
      </w:r>
    </w:p>
    <w:p w14:paraId="2A7F7B0A">
      <w:pPr>
        <w:jc w:val="center"/>
        <w:rPr>
          <w:rFonts w:hint="default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内蒙古艺术学院继续教育学习操作手册、</w:t>
      </w:r>
    </w:p>
    <w:p w14:paraId="3A200A51">
      <w:pPr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常见问题解答及提醒</w:t>
      </w:r>
    </w:p>
    <w:p w14:paraId="408F519D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left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继续教育包含两部分：公需科目、专业科目。两种科目均需学习完成才算完成继续教育学习,两种科目学习在不同的学习平台，学习网址不同。具体学习网址、学时、学习要求请参照《关于内蒙古艺术学院2026年专业技术人员继续教育培训工作安排的通知》。</w:t>
      </w:r>
    </w:p>
    <w:p w14:paraId="3882A393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left"/>
        <w:textAlignment w:val="auto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公需科目</w:t>
      </w:r>
    </w:p>
    <w:p w14:paraId="356ABB82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公需科目完善个人信息所需信息: （1）单位统一信用代码:12150000MB0U818051 （2）单位性质：公益二类事业单位。</w:t>
      </w:r>
    </w:p>
    <w:p w14:paraId="736D35E8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jc w:val="left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专业科目</w:t>
      </w:r>
    </w:p>
    <w:p w14:paraId="09AAB77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firstLine="640" w:firstLineChars="200"/>
        <w:jc w:val="left"/>
        <w:textAlignment w:val="auto"/>
        <w:rPr>
          <w:rFonts w:hint="eastAsia" w:ascii="黑体" w:hAnsi="黑体" w:eastAsia="黑体" w:cs="黑体"/>
          <w:strike/>
          <w:dstrike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本次专业科目学习需将“2026年继续教育专业科目”项目全部课程都完成学习，</w:t>
      </w:r>
      <w:r>
        <w:rPr>
          <w:rFonts w:hint="eastAsia" w:ascii="黑体" w:hAnsi="黑体" w:eastAsia="黑体" w:cs="黑体"/>
          <w:strike w:val="0"/>
          <w:dstrike w:val="0"/>
          <w:sz w:val="32"/>
          <w:szCs w:val="32"/>
          <w:u w:val="none"/>
          <w:lang w:val="en-US" w:eastAsia="zh-CN"/>
        </w:rPr>
        <w:t>请注意是每一节大课里面的小课都需要学完，不可以只学一部分。任意一节小课未学完都会导致一整节大课的学时无法打印。</w:t>
      </w:r>
    </w:p>
    <w:p w14:paraId="1B4950E2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firstLine="640" w:firstLineChars="200"/>
        <w:jc w:val="left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没有账号的老师请直接在网页注册，注册成功后登录网页学习。</w:t>
      </w:r>
    </w:p>
    <w:p w14:paraId="76FB8576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firstLine="640" w:firstLineChars="200"/>
        <w:jc w:val="left"/>
        <w:textAlignment w:val="auto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default" w:ascii="黑体" w:hAnsi="黑体" w:eastAsia="黑体" w:cs="黑体"/>
          <w:sz w:val="32"/>
          <w:szCs w:val="32"/>
          <w:lang w:val="en-US" w:eastAsia="zh-CN"/>
        </w:rPr>
        <w:t>之前已经参加过继续教育、教师资格认定培训的老师，直接使用之前的账号和密码即可登录。忘记密码的操作步骤同上。</w:t>
      </w:r>
    </w:p>
    <w:p w14:paraId="79F3765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both"/>
        <w:textAlignment w:val="auto"/>
        <w:rPr>
          <w:rFonts w:hint="eastAsia" w:ascii="微软雅黑" w:hAnsi="微软雅黑" w:eastAsia="微软雅黑" w:cs="微软雅黑"/>
          <w:kern w:val="2"/>
          <w:sz w:val="32"/>
          <w:szCs w:val="32"/>
          <w:lang w:val="en-US" w:eastAsia="zh-CN" w:bidi="ar-SA"/>
        </w:rPr>
      </w:pPr>
      <w:r>
        <w:rPr>
          <w:rFonts w:hint="eastAsia" w:ascii="微软雅黑" w:hAnsi="微软雅黑" w:eastAsia="微软雅黑" w:cs="微软雅黑"/>
          <w:kern w:val="2"/>
          <w:sz w:val="32"/>
          <w:szCs w:val="32"/>
          <w:lang w:val="en-US" w:eastAsia="zh-CN" w:bidi="ar-SA"/>
        </w:rPr>
        <w:t>（三）学习方式</w:t>
      </w:r>
    </w:p>
    <w:p w14:paraId="65FD300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jc w:val="both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  <w:t>1.</w:t>
      </w:r>
      <w:r>
        <w:rPr>
          <w:rFonts w:hint="eastAsia"/>
          <w:b/>
          <w:bCs/>
          <w:sz w:val="32"/>
          <w:szCs w:val="32"/>
          <w:lang w:val="en-US" w:eastAsia="zh-CN"/>
        </w:rPr>
        <w:t>学习网址：</w:t>
      </w:r>
      <w:r>
        <w:rPr>
          <w:rFonts w:hint="eastAsia"/>
          <w:sz w:val="32"/>
          <w:szCs w:val="32"/>
          <w:lang w:val="en-US" w:eastAsia="zh-CN"/>
        </w:rPr>
        <w:fldChar w:fldCharType="begin"/>
      </w:r>
      <w:r>
        <w:rPr>
          <w:rFonts w:hint="eastAsia"/>
          <w:sz w:val="32"/>
          <w:szCs w:val="32"/>
          <w:lang w:val="en-US" w:eastAsia="zh-CN"/>
        </w:rPr>
        <w:instrText xml:space="preserve"> HYPERLINK "https://www.enetedu.com/edu/imau" </w:instrText>
      </w:r>
      <w:r>
        <w:rPr>
          <w:rFonts w:hint="eastAsia"/>
          <w:sz w:val="32"/>
          <w:szCs w:val="32"/>
          <w:lang w:val="en-US" w:eastAsia="zh-CN"/>
        </w:rPr>
        <w:fldChar w:fldCharType="separate"/>
      </w:r>
      <w:r>
        <w:rPr>
          <w:rStyle w:val="4"/>
          <w:rFonts w:hint="eastAsia"/>
          <w:sz w:val="32"/>
          <w:szCs w:val="32"/>
          <w:lang w:val="en-US" w:eastAsia="zh-CN"/>
        </w:rPr>
        <w:t>https://www.enetedu.com/edu/imau</w:t>
      </w:r>
      <w:r>
        <w:rPr>
          <w:rFonts w:hint="eastAsia"/>
          <w:sz w:val="32"/>
          <w:szCs w:val="32"/>
          <w:lang w:val="en-US" w:eastAsia="zh-CN"/>
        </w:rPr>
        <w:fldChar w:fldCharType="end"/>
      </w:r>
    </w:p>
    <w:p w14:paraId="5070233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3" w:firstLineChars="200"/>
        <w:jc w:val="both"/>
        <w:textAlignment w:val="auto"/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default"/>
          <w:b/>
          <w:bCs/>
          <w:sz w:val="32"/>
          <w:szCs w:val="32"/>
          <w:lang w:val="en-US"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153670</wp:posOffset>
            </wp:positionH>
            <wp:positionV relativeFrom="page">
              <wp:posOffset>2024380</wp:posOffset>
            </wp:positionV>
            <wp:extent cx="5274310" cy="4676140"/>
            <wp:effectExtent l="0" t="0" r="0" b="0"/>
            <wp:wrapNone/>
            <wp:docPr id="7" name="图片 7" descr="1472fc3922bea269dbadc019a0ae9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472fc3922bea269dbadc019a0ae9206"/>
                    <pic:cNvPicPr>
                      <a:picLocks noChangeAspect="1"/>
                    </pic:cNvPicPr>
                  </pic:nvPicPr>
                  <pic:blipFill>
                    <a:blip r:embed="rId4"/>
                    <a:srcRect t="5762" b="35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76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  <w:t>2.</w:t>
      </w:r>
      <w:r>
        <w:rPr>
          <w:rFonts w:hint="eastAsia"/>
          <w:b/>
          <w:bCs/>
          <w:sz w:val="32"/>
          <w:szCs w:val="32"/>
          <w:lang w:val="en-US" w:eastAsia="zh-CN"/>
        </w:rPr>
        <w:t>注册方式</w:t>
      </w:r>
    </w:p>
    <w:p w14:paraId="3B61DE79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7D210BCC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3695DFAB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45371773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0EE532D0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077FCA80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4DD6F242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6CA53853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090F59A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jc w:val="both"/>
        <w:textAlignment w:val="auto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</w:p>
    <w:p w14:paraId="6B51D8F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jc w:val="both"/>
        <w:textAlignment w:val="auto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</w:p>
    <w:p w14:paraId="42380AC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jc w:val="both"/>
        <w:textAlignment w:val="auto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</w:p>
    <w:p w14:paraId="67AEE7B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jc w:val="both"/>
        <w:textAlignment w:val="auto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</w:p>
    <w:p w14:paraId="3CF7EE9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jc w:val="both"/>
        <w:textAlignment w:val="auto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/>
          <w:sz w:val="32"/>
          <w:szCs w:val="32"/>
          <w:lang w:val="en-US"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234315</wp:posOffset>
            </wp:positionH>
            <wp:positionV relativeFrom="page">
              <wp:posOffset>6866890</wp:posOffset>
            </wp:positionV>
            <wp:extent cx="4975225" cy="2652395"/>
            <wp:effectExtent l="0" t="0" r="0" b="0"/>
            <wp:wrapNone/>
            <wp:docPr id="8" name="图片 8" descr="a268a16ce2157d6eb38a9c2543602e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a268a16ce2157d6eb38a9c2543602ed3"/>
                    <pic:cNvPicPr>
                      <a:picLocks noChangeAspect="1"/>
                    </pic:cNvPicPr>
                  </pic:nvPicPr>
                  <pic:blipFill>
                    <a:blip r:embed="rId5"/>
                    <a:srcRect t="12257" b="1263"/>
                    <a:stretch>
                      <a:fillRect/>
                    </a:stretch>
                  </pic:blipFill>
                  <pic:spPr>
                    <a:xfrm>
                      <a:off x="0" y="0"/>
                      <a:ext cx="4975225" cy="2652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23C2F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jc w:val="both"/>
        <w:textAlignment w:val="auto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</w:p>
    <w:p w14:paraId="7FF817E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jc w:val="both"/>
        <w:textAlignment w:val="auto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</w:p>
    <w:p w14:paraId="3CACB9E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jc w:val="both"/>
        <w:textAlignment w:val="auto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</w:p>
    <w:p w14:paraId="5849C79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jc w:val="both"/>
        <w:textAlignment w:val="auto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</w:p>
    <w:p w14:paraId="6776FC5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jc w:val="both"/>
        <w:textAlignment w:val="auto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</w:p>
    <w:p w14:paraId="29643C4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jc w:val="both"/>
        <w:textAlignment w:val="auto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</w:p>
    <w:p w14:paraId="4873FB1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3" w:firstLineChars="200"/>
        <w:jc w:val="both"/>
        <w:textAlignment w:val="auto"/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  <w:t>3.</w:t>
      </w:r>
      <w:r>
        <w:rPr>
          <w:rFonts w:hint="eastAsia"/>
          <w:b/>
          <w:bCs/>
          <w:sz w:val="32"/>
          <w:szCs w:val="32"/>
          <w:lang w:val="en-US" w:eastAsia="zh-CN"/>
        </w:rPr>
        <w:t>登录方式</w:t>
      </w:r>
    </w:p>
    <w:p w14:paraId="049068AF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-226695</wp:posOffset>
            </wp:positionH>
            <wp:positionV relativeFrom="page">
              <wp:posOffset>1358265</wp:posOffset>
            </wp:positionV>
            <wp:extent cx="5507355" cy="3177540"/>
            <wp:effectExtent l="0" t="0" r="17145" b="41910"/>
            <wp:wrapNone/>
            <wp:docPr id="9" name="图片 9" descr="0e9d9aa77d213ffd87f6cda00efdf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e9d9aa77d213ffd87f6cda00efdf704"/>
                    <pic:cNvPicPr>
                      <a:picLocks noChangeAspect="1"/>
                    </pic:cNvPicPr>
                  </pic:nvPicPr>
                  <pic:blipFill>
                    <a:blip r:embed="rId6"/>
                    <a:srcRect t="3547" b="9529"/>
                    <a:stretch>
                      <a:fillRect/>
                    </a:stretch>
                  </pic:blipFill>
                  <pic:spPr>
                    <a:xfrm>
                      <a:off x="0" y="0"/>
                      <a:ext cx="5507355" cy="3177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2651C5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3D253EDB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28E49B1B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446F5948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6292AA56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1157DA0A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4CF56AE2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46748B27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-131445</wp:posOffset>
            </wp:positionH>
            <wp:positionV relativeFrom="page">
              <wp:posOffset>4805680</wp:posOffset>
            </wp:positionV>
            <wp:extent cx="5273675" cy="5100955"/>
            <wp:effectExtent l="0" t="0" r="3175" b="4445"/>
            <wp:wrapNone/>
            <wp:docPr id="10" name="图片 10" descr="1ace3f04a415c34be84a57e19a1c03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ace3f04a415c34be84a57e19a1c031d"/>
                    <pic:cNvPicPr>
                      <a:picLocks noChangeAspect="1"/>
                    </pic:cNvPicPr>
                  </pic:nvPicPr>
                  <pic:blipFill>
                    <a:blip r:embed="rId7"/>
                    <a:srcRect t="1803" b="-45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100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4546A0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3BC1658B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2B36E4B4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3E937174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/>
          <w:sz w:val="32"/>
          <w:szCs w:val="32"/>
          <w:lang w:val="en-US" w:eastAsia="zh-CN"/>
        </w:rPr>
      </w:pPr>
    </w:p>
    <w:p w14:paraId="08629CFE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sz w:val="32"/>
          <w:szCs w:val="32"/>
          <w:lang w:val="en-US" w:eastAsia="zh-CN"/>
        </w:rPr>
      </w:pPr>
    </w:p>
    <w:p w14:paraId="0F196F46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sz w:val="32"/>
          <w:szCs w:val="32"/>
          <w:lang w:val="en-US" w:eastAsia="zh-CN"/>
        </w:rPr>
      </w:pPr>
    </w:p>
    <w:p w14:paraId="26CBE91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3" w:firstLineChars="200"/>
        <w:jc w:val="both"/>
        <w:textAlignment w:val="auto"/>
        <w:rPr>
          <w:rFonts w:hint="eastAsia"/>
          <w:b/>
          <w:bCs/>
          <w:sz w:val="32"/>
          <w:szCs w:val="32"/>
          <w:lang w:val="en-US" w:eastAsia="zh-CN"/>
        </w:rPr>
      </w:pPr>
    </w:p>
    <w:p w14:paraId="48C3BC0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3" w:firstLineChars="200"/>
        <w:jc w:val="both"/>
        <w:textAlignment w:val="auto"/>
        <w:rPr>
          <w:rFonts w:hint="eastAsia"/>
          <w:b/>
          <w:bCs/>
          <w:sz w:val="32"/>
          <w:szCs w:val="32"/>
          <w:lang w:val="en-US" w:eastAsia="zh-CN"/>
        </w:rPr>
      </w:pPr>
    </w:p>
    <w:p w14:paraId="1480ED1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3" w:firstLineChars="200"/>
        <w:jc w:val="both"/>
        <w:textAlignment w:val="auto"/>
        <w:rPr>
          <w:rFonts w:hint="eastAsia"/>
          <w:b/>
          <w:bCs/>
          <w:sz w:val="32"/>
          <w:szCs w:val="32"/>
          <w:lang w:val="en-US" w:eastAsia="zh-CN"/>
        </w:rPr>
      </w:pPr>
    </w:p>
    <w:p w14:paraId="0AABC3C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3" w:firstLineChars="200"/>
        <w:jc w:val="both"/>
        <w:textAlignment w:val="auto"/>
        <w:rPr>
          <w:rFonts w:hint="eastAsia"/>
          <w:b/>
          <w:bCs/>
          <w:sz w:val="32"/>
          <w:szCs w:val="32"/>
          <w:lang w:val="en-US" w:eastAsia="zh-CN"/>
        </w:rPr>
      </w:pPr>
    </w:p>
    <w:p w14:paraId="7D13E9C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3" w:firstLineChars="200"/>
        <w:jc w:val="both"/>
        <w:textAlignment w:val="auto"/>
        <w:rPr>
          <w:rFonts w:hint="eastAsia"/>
          <w:b/>
          <w:bCs/>
          <w:sz w:val="32"/>
          <w:szCs w:val="32"/>
          <w:lang w:val="en-US" w:eastAsia="zh-CN"/>
        </w:rPr>
      </w:pPr>
    </w:p>
    <w:p w14:paraId="3AE5F3C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3" w:firstLineChars="200"/>
        <w:jc w:val="both"/>
        <w:textAlignment w:val="auto"/>
        <w:rPr>
          <w:rFonts w:hint="eastAsia"/>
          <w:b/>
          <w:bCs/>
          <w:sz w:val="32"/>
          <w:szCs w:val="32"/>
          <w:lang w:val="en-US" w:eastAsia="zh-CN"/>
        </w:rPr>
      </w:pPr>
    </w:p>
    <w:p w14:paraId="3F97BF32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登录后进入“个人中心”，点击左侧栏的“账号管理”，绑定手机和邮箱。注意，绑定的手机和邮箱须是常用手机、常用邮箱，可以用于接收验证码登录和找回登录密码。</w:t>
      </w:r>
    </w:p>
    <w:p w14:paraId="3FBE2570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-43180</wp:posOffset>
            </wp:positionH>
            <wp:positionV relativeFrom="page">
              <wp:posOffset>2167255</wp:posOffset>
            </wp:positionV>
            <wp:extent cx="5257800" cy="2355215"/>
            <wp:effectExtent l="0" t="0" r="0" b="6985"/>
            <wp:wrapNone/>
            <wp:docPr id="11" name="图片 11" descr="c25f44674249fb933773667179083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25f44674249fb93377366717908317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355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65D7A9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b/>
          <w:bCs/>
          <w:sz w:val="32"/>
          <w:szCs w:val="32"/>
          <w:lang w:val="en-US" w:eastAsia="zh-CN"/>
        </w:rPr>
      </w:pPr>
    </w:p>
    <w:p w14:paraId="44DE46C3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b/>
          <w:bCs/>
          <w:sz w:val="32"/>
          <w:szCs w:val="32"/>
          <w:lang w:val="en-US" w:eastAsia="zh-CN"/>
        </w:rPr>
      </w:pPr>
    </w:p>
    <w:p w14:paraId="3D7DDF11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/>
          <w:b/>
          <w:bCs/>
          <w:sz w:val="32"/>
          <w:szCs w:val="32"/>
          <w:lang w:val="en-US" w:eastAsia="zh-CN"/>
        </w:rPr>
      </w:pPr>
    </w:p>
    <w:p w14:paraId="36F177F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jc w:val="both"/>
        <w:textAlignment w:val="auto"/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</w:p>
    <w:p w14:paraId="7F1A9D4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jc w:val="both"/>
        <w:textAlignment w:val="auto"/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</w:p>
    <w:p w14:paraId="476FE1D7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both"/>
        <w:textAlignment w:val="auto"/>
        <w:rPr>
          <w:rFonts w:hint="eastAsia"/>
          <w:b/>
          <w:bCs/>
          <w:sz w:val="32"/>
          <w:szCs w:val="32"/>
          <w:u w:val="single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如果未设置绑定手机、邮箱，并且忘记密码，请</w:t>
      </w:r>
      <w:r>
        <w:rPr>
          <w:rFonts w:hint="eastAsia"/>
          <w:b/>
          <w:bCs/>
          <w:sz w:val="32"/>
          <w:szCs w:val="32"/>
          <w:u w:val="single"/>
          <w:lang w:val="en-US" w:eastAsia="zh-CN"/>
        </w:rPr>
        <w:t>联系所在二级学院管理员重置密码。</w:t>
      </w:r>
    </w:p>
    <w:p w14:paraId="6021795F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both"/>
        <w:textAlignment w:val="auto"/>
        <w:rPr>
          <w:rFonts w:hint="default"/>
          <w:b/>
          <w:bCs/>
          <w:sz w:val="32"/>
          <w:szCs w:val="32"/>
          <w:u w:val="single"/>
          <w:lang w:val="en-US" w:eastAsia="zh-CN"/>
        </w:rPr>
      </w:pPr>
    </w:p>
    <w:p w14:paraId="64DB7BE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kern w:val="2"/>
          <w:sz w:val="32"/>
          <w:szCs w:val="32"/>
          <w:lang w:val="en-US" w:eastAsia="zh-CN" w:bidi="ar-SA"/>
        </w:rPr>
        <w:t>（四）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学习步骤</w:t>
      </w:r>
    </w:p>
    <w:p w14:paraId="23F35E9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1.进入网页使用账号登录</w:t>
      </w:r>
    </w:p>
    <w:p w14:paraId="137767C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both"/>
        <w:textAlignment w:val="auto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309880</wp:posOffset>
            </wp:positionH>
            <wp:positionV relativeFrom="page">
              <wp:posOffset>6849110</wp:posOffset>
            </wp:positionV>
            <wp:extent cx="4544060" cy="2283460"/>
            <wp:effectExtent l="0" t="0" r="8890" b="2540"/>
            <wp:wrapNone/>
            <wp:docPr id="12" name="图片 12" descr="d8b94cac8e87bbbfcfd72efbe634ec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d8b94cac8e87bbbfcfd72efbe634ec2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44060" cy="2283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2.进入首页点击培训项目</w:t>
      </w:r>
    </w:p>
    <w:p w14:paraId="5C65DD8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 w14:paraId="432C2F7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 w14:paraId="1D2858A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 w14:paraId="12EEE1C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 w14:paraId="104A05E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 w14:paraId="043F2A1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 w14:paraId="24D4B42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 w14:paraId="3D9A07C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both"/>
        <w:textAlignment w:val="auto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3.</w:t>
      </w:r>
      <w:r>
        <w:rPr>
          <w:rFonts w:hint="eastAsia" w:ascii="黑体" w:hAnsi="黑体" w:eastAsia="黑体" w:cs="黑体"/>
          <w:spacing w:val="-20"/>
          <w:sz w:val="32"/>
          <w:szCs w:val="32"/>
          <w:lang w:val="en-US" w:eastAsia="zh-CN"/>
        </w:rPr>
        <w:t>点击“2026年继续教育专业科目”，然后点击报名，报名后点击“默认培训模块0”进入学习界面。</w:t>
      </w:r>
    </w:p>
    <w:p w14:paraId="1E21A71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drawing>
          <wp:inline distT="0" distB="0" distL="114300" distR="114300">
            <wp:extent cx="5268595" cy="2696845"/>
            <wp:effectExtent l="0" t="0" r="8255" b="8255"/>
            <wp:docPr id="13" name="图片 13" descr="340ded1adaa59d5183f752c952dbc7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340ded1adaa59d5183f752c952dbc7a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9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A227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 w:firstLine="640" w:firstLineChars="200"/>
        <w:jc w:val="both"/>
        <w:textAlignment w:val="auto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4.进入学习界面后，打开每一个课程，点击“前往学习”完成所有课程的学习。</w:t>
      </w:r>
    </w:p>
    <w:p w14:paraId="10297A7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200"/>
        <w:jc w:val="both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 w14:paraId="0B4D875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  <w:highlight w:val="yellow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（五）专业科目</w:t>
      </w:r>
      <w:bookmarkStart w:id="0" w:name="_GoBack"/>
      <w:bookmarkEnd w:id="0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平台目前</w:t>
      </w:r>
      <w:r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  <w:t>还没开放继续教育专业课证书打印通道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，待能打印证书之后会另行通知。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D008114"/>
    <w:multiLevelType w:val="singleLevel"/>
    <w:tmpl w:val="8D008114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B484F2EF"/>
    <w:multiLevelType w:val="singleLevel"/>
    <w:tmpl w:val="B484F2E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BF694EA7"/>
    <w:multiLevelType w:val="singleLevel"/>
    <w:tmpl w:val="BF694EA7"/>
    <w:lvl w:ilvl="0" w:tentative="0">
      <w:start w:val="4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5E1E2EF1"/>
    <w:multiLevelType w:val="singleLevel"/>
    <w:tmpl w:val="5E1E2EF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MyYmFjNWY1YjI0MTc4MmZhMDljNWVmNzU0NDg4YzQifQ=="/>
  </w:docVars>
  <w:rsids>
    <w:rsidRoot w:val="00000000"/>
    <w:rsid w:val="041C0771"/>
    <w:rsid w:val="07D27C09"/>
    <w:rsid w:val="091E776B"/>
    <w:rsid w:val="0F553D47"/>
    <w:rsid w:val="10A93320"/>
    <w:rsid w:val="155A40C3"/>
    <w:rsid w:val="158B374C"/>
    <w:rsid w:val="170F4451"/>
    <w:rsid w:val="1A626FDE"/>
    <w:rsid w:val="27392E24"/>
    <w:rsid w:val="27F624A8"/>
    <w:rsid w:val="56724B26"/>
    <w:rsid w:val="56F41F8C"/>
    <w:rsid w:val="5AA07312"/>
    <w:rsid w:val="5F544E26"/>
    <w:rsid w:val="63807109"/>
    <w:rsid w:val="6C1505B2"/>
    <w:rsid w:val="6D6210AD"/>
    <w:rsid w:val="70FA14ED"/>
    <w:rsid w:val="73215638"/>
    <w:rsid w:val="76A00A64"/>
    <w:rsid w:val="77C31151"/>
    <w:rsid w:val="7F5818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776</Words>
  <Characters>856</Characters>
  <Lines>0</Lines>
  <Paragraphs>0</Paragraphs>
  <TotalTime>9</TotalTime>
  <ScaleCrop>false</ScaleCrop>
  <LinksUpToDate>false</LinksUpToDate>
  <CharactersWithSpaces>860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2024-04-23T08:17:00Z</dcterms:created>
  <dc:creator>78735</dc:creator>
  <cp:lastModifiedBy>兰丽媛</cp:lastModifiedBy>
  <cp:lastPrinted>2025-04-17T02:19:00Z</cp:lastPrinted>
  <dcterms:modified xsi:type="dcterms:W3CDTF">2026-03-26T01:51:17Z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689612838F014A54A487C1934DCE41C0_12</vt:lpwstr>
  </property>
  <property fmtid="{D5CDD505-2E9C-101B-9397-08002B2CF9AE}" pid="4" name="KSOTemplateDocerSaveRecord">
    <vt:lpwstr>eyJoZGlkIjoiNDMyYmFjNWY1YjI0MTc4MmZhMDljNWVmNzU0NDg4YzQiLCJ1c2VySWQiOiIxNjEyNDUwNTQ3In0=</vt:lpwstr>
  </property>
</Properties>
</file>